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FD" w:rsidRDefault="009B2CFD"/>
    <w:p w:rsidR="009B2CFD" w:rsidRPr="005A793B" w:rsidRDefault="009B2CFD" w:rsidP="009B2CFD">
      <w:pPr>
        <w:jc w:val="center"/>
        <w:rPr>
          <w:b/>
          <w:bCs/>
          <w:rtl/>
          <w:lang w:bidi="ar-DZ"/>
        </w:rPr>
      </w:pPr>
    </w:p>
    <w:p w:rsidR="009B2CFD" w:rsidRPr="00C674C3" w:rsidRDefault="009B2CFD" w:rsidP="00C674C3">
      <w:pPr>
        <w:tabs>
          <w:tab w:val="left" w:pos="5250"/>
          <w:tab w:val="left" w:pos="6180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الحياة المهنية للموظف</w:t>
      </w:r>
      <w:r w:rsidR="00C674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(01) </w:t>
      </w:r>
      <w:bookmarkStart w:id="0" w:name="_GoBack"/>
      <w:bookmarkEnd w:id="0"/>
      <w:r w:rsidR="00C674C3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ab/>
      </w:r>
      <w:r w:rsidR="00C674C3" w:rsidRPr="00C674C3">
        <w:rPr>
          <w:rFonts w:ascii="Simplified Arabic" w:hAnsi="Simplified Arabic" w:cs="Simplified Arabic"/>
          <w:b/>
          <w:bCs/>
          <w:sz w:val="28"/>
          <w:szCs w:val="28"/>
          <w:rtl/>
        </w:rPr>
        <w:t>المحاضرة السابعة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حكمت و تحكم الحياة المهنية للموظف بصفة عامة و موظفي التعليم بصفة خاصة عدة تشريعات و نصوص و ذلك في إطار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جزأرة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المدرسة و تتمثل عموما في القوانين التالية: 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-القانون العام للوظيفة العمومية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الصادر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بتاريخ 02/06/1966.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-القوانين الأساسية التي صدرت بتاريخ 30/05/1968.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القانون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العام للعامل 1978.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-أمر 06/03 بتاريخ 15/07/2006 المتضمن القانون الأساسي العام للوظيفة العمومية (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مايسمى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بإصلاح الوظيفة العمومية).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الرئاسي 07/304 المؤرخ في 29/09/2007 الذي يحدد الشبكة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الإستدلالية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(لمرتبات) الموظفين و نظام دفع رواتبهم.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-القانون 08/04 التوجيهي للتربية الوطنية.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 أخيرا المرسوم 315/ 08 الصادر بتاريخ 11/12/2008 التنفيذي المتضمن القانون الأساسي الخاص بموظفي الأسلاك الخاصة بالتربية الوطنية.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مقدمة:</w:t>
      </w:r>
    </w:p>
    <w:p w:rsidR="009B2CFD" w:rsidRPr="009B2CFD" w:rsidRDefault="009B2CFD" w:rsidP="00AC010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كما قلنا سابقا فإن سياسة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الجزأرة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قطاع التربية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إتخذت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عدة مسارات و أشكال و كانت الألة القانونية أو التشريعية في الموعد، فمنذ الاستقلال بدأت تتسارع وتيرة التشريع في ميدان الوظيف العمومي و مختلف القطاعات بظهور قوانين عامة و خاصة و ما يهمنا هنا هو المسار المهني للموظف و خاصة في قطاع التربية، هو مختلف القوانين و التشريعات التي جاءت لتنظم و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تهيكل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هذا المسار لتبين، واجبات و حقوق الموظف و تتمثل أهم القوانين فيما يلي: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-القانون العام للوظيفة العمومية الصادر في 02 جوان 1966 دخل حيز التنفيذ في 1967.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-القوانين الأساسية التي صدرت في 30/05/1968 خاصة بجميع أسلاك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الموظفين .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-القانون العام للعامل 1978 هدفه تحديد سياسة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وطنية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للأجور.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-المرسوم 90/49 المؤرخ في 06/02/1990 و المتضمن القانون الأساسي الخاص بعمال قطاع التربية.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-الأمر  06/03 المؤرخ في 15/07/2006 و المتضمن  ق أ س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س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 و خ / ق أ ع و ع.  هدفه إصلاح الوظيفة العامة،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بعد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فتح ورشات إصلاح الدولة و كل القطاعات.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07/304 المؤرخ في 29/09/2007 الذي يحدد الشبكة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الإستدلالية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لمرتبات الموظفين و نظام دفعها.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-القانون 08/04 الصادر في 23/01/2008 المتضمن القانون التوجيهي للتربية.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-المرسوم التنفيذي رقم 08/315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المؤرخ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11 أكتوبر 2008 الذي يتضمن القانون الأساسي الخاص بالموظفين المنتمين للأسلاك الخاصة بالتربية الوطنية. 12/240 المؤرخ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29/05/2012 يعدل 12/240.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استنادا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هذه النصوص القانونية بمختلف درجاتها فإن الحياة المهنية للموظف بصفة عامة و موظفي التربية و التعليم بصفة خاصة تشمل ما يلي من جوانب: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الواجبات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الضمانات و الحقوق.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-التوظيف و فترة التربص (التدريب) و الترسيم.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الملف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الإداري.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التصنيف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الأجر.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-التقييم.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-الترقية. 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العطل و الغيابات.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-التأديب.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اللجان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الإدارية المتساوية الأعضاء و لجان الطعن و اللجان التقنية.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-وضعيات الموظف و حركات نقله.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إنهاء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علاقة العمل.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ففيما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يخص الضمانات التي حددها القانون جاءت ضمن المواد من 26 إلى 31 من الأمر 06/03 المؤرخ في 15/04/2006 فإنها تتمثل في حرية الرأي في حدود احترام واجب التحفظ.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-عدم التمييز بين الموظفين بسبب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أرائهم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أو جنسهم أو أصلهم. و عدم تأثر الحياة المهنية للموظف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بأراء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المترشح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للإنتخابات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-حماية الدولة لموطنيها.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بينما الحقوق و الواجبات، فإن جميع مستخدمي الوظيف العمومي يستفيدون منها و هناك حقوق و واجبات خاصة بموظفي التربية و التعليم .فيما يخص الحقوق العامة الواردة ضمن المواد من 32 إلى 39 من الأمر 06/03 فإنها تتمثل في الراتب بعد أداء المهام و الحق أيضا في الحماية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الإجتماعية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إطار القانون و الحق النقابي و حق الإضراب في إطار القانون. و كذلك الحق في العمل في ظروف تحفظ له الكرامة و الصحة و السلامة المعنوية و البدنية و غيرها من الحقوق.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أما الواجبات العامة: قضت عليها المواد من 40 إلى 54 من الأمر سالف الذكر و تتمثل (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بإنتصار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)في تأدية الموظف لمهامه باحترام سلطة الدولة و فرض احترامها وفقا للقوانين، و كذلك يجب عليه ممارسة مهامه بكل أمانة و بدون تحيز، و يتعامل بسلوك لائق و محترم. وعليه أن يخصص كل نشاطه المهني للمهام المسندة له و يمنع عليه ممارسة أنشطة ربحية في إطار خاص مهما كان نوعه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بإستثناء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ماكان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له صلة بالأعمال و المهام التعليمية و التكوينية و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مايدور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حولها. و غيرها من الواجبات المفصلة في هذا الأمر.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هذا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فيما يخص الواجبات العامة أي واجبات الموظف بصفة عامة.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الحقوق الخاصة بموظفي التعليم: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علاوة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الحقوق العامة التي يستفيد منها كل الموظفين، فإن موظفي التعليم يستفيدون من حقوق خاصة و يمكننا تلخيصها فيما يلي: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-الحق في العطل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المدرسية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-الحق في العطل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المدرسية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امتيازات المردودية.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المكافئات و الأوسط التشريفية.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-الحق في الترقية في الدرجات.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أما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الوجبات الخاصة بموظفي التعليم تتمثل فيما يلي: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بالقانون الداخلي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الداخلي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للمؤسسة و أوامر المسؤولين المباشرين و تنفيذها و الخضوع لسلطة مدير المؤسسة.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-و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بالمحافظة على صحة التلاميذ و أمنهم و كرامتهم و سلامتهم.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بالمشاركة في تنظيم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الإمتحانات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المسابقات و تصحيحها.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المدرسي بالبرامج و المواقيت الرسمية و التنظيم التربوي.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موظفي الإدارة و أعوان الخدمات بضمان المداومة أثناء العطل المدرسية.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غيرها من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الإلتزامات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هذا فيما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يخص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الواجبات و الحقوق و الضمانات.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u w:val="single"/>
          <w:rtl/>
          <w:lang w:bidi="ar-DZ"/>
        </w:rPr>
        <w:t xml:space="preserve">التوظيف و التربص (التدريب) و الترسيم و الملف الإداري 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u w:val="single"/>
          <w:rtl/>
          <w:lang w:bidi="ar-DZ"/>
        </w:rPr>
        <w:t>التوظيف: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الموظف هو كل مستخدم يمارس نشاطه في إحدى المؤسسات أو الإدارات العمومية أي التابعة للدولة أو القطاع العام حيث تنص المادة 75 من الأمر 06/03 على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مايلي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لا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يمكن أن يوظف أيا كان في وظيفة عمومية، ما لم تتوفر فيه الشروط التالية: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جزائري الجنسية.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متمتعا بحقوقه المدنية.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-ألا تحمل شهادة سوابقه القضائية ملاحظات تتنافى و ممارسة الوظيفة المراد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بها.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يكون في وضعية قانونية تجاه الخدمة الوطنية.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-أن تتوفر فيه شروط السن و القدرة البدنية و الذهنية و كل المؤهلات المطلوبة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للإلتحاق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بالوظيفة المراد الالتحاق بها. أما المادة 78 فإنها تحدد سن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الإلتحاق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18 سنة كاملة.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هذا فيما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يخص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الموظفين بصفة عامة.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يمكن للقوانين الأساسية الخاصة (بمختلف الأسلاك). أن توضح ...</w:t>
      </w:r>
    </w:p>
    <w:p w:rsidR="009B2CFD" w:rsidRPr="009B2CFD" w:rsidRDefault="009B2CFD" w:rsidP="009B2CFD">
      <w:pPr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B2C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التقييم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نصت على التقييم المواد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38 إلى 43 من القانون أساسي للوظيفة العمومية (06.03) حيث يخضع موظفو أسلاك التربية أثناء مسارهم المهني إلى تقييم مستمر و دوري بهدف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تقدير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كفاءاتهم المهنية.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يتم ذلك التقييم وفقا لعدة معايير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أهمها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الإلتزام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بالواجبات المهنية حسب ما تنص عليه القوانين الأساسية و النظام الداخلي للمؤسسة    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الخبرة</w:t>
      </w:r>
      <w:proofErr w:type="gram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التربوية والكفاءة المهنية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كيفية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الآداء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التربوي والوظيفي</w:t>
      </w:r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ـ المواظبة </w:t>
      </w:r>
      <w:proofErr w:type="gram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والانضباط</w:t>
      </w:r>
      <w:proofErr w:type="gramEnd"/>
    </w:p>
    <w:p w:rsidR="009B2CFD" w:rsidRPr="009B2CFD" w:rsidRDefault="009B2CFD" w:rsidP="009B2CFD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ـ العلاقة مع المحيط المهني</w:t>
      </w:r>
    </w:p>
    <w:p w:rsidR="000206A3" w:rsidRPr="009B2CFD" w:rsidRDefault="009B2CFD" w:rsidP="009B2CFD">
      <w:pPr>
        <w:jc w:val="right"/>
      </w:pPr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تعود صلاحية التقييم إلى السلطة السلمية المؤهلة، ويتم التقييم بصورة دورية، ينتج عنه منح تنقيط مرفق بملاحظات مكتوبة، كما يبلغ الموظف بالنقطة الممنوحة ويوقع على </w:t>
      </w:r>
      <w:proofErr w:type="spellStart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>الإستمارة</w:t>
      </w:r>
      <w:proofErr w:type="spellEnd"/>
      <w:r w:rsidRPr="009B2C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بها</w:t>
      </w:r>
      <w:r>
        <w:rPr>
          <w:rFonts w:hint="cs"/>
          <w:rtl/>
          <w:lang w:bidi="ar-DZ"/>
        </w:rPr>
        <w:t>.</w:t>
      </w:r>
    </w:p>
    <w:sectPr w:rsidR="000206A3" w:rsidRPr="009B2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DC"/>
    <w:rsid w:val="007443AE"/>
    <w:rsid w:val="007A48DC"/>
    <w:rsid w:val="00962243"/>
    <w:rsid w:val="009B2CFD"/>
    <w:rsid w:val="00A52795"/>
    <w:rsid w:val="00AC0102"/>
    <w:rsid w:val="00C6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F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CF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dcterms:created xsi:type="dcterms:W3CDTF">2025-03-06T08:12:00Z</dcterms:created>
  <dcterms:modified xsi:type="dcterms:W3CDTF">2025-03-06T09:41:00Z</dcterms:modified>
</cp:coreProperties>
</file>