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8691" w14:textId="7E54A210" w:rsidR="00B36D31" w:rsidRDefault="00B36D31" w:rsidP="00B36D31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طفيلي الأميبا هو كائن حي دقيق ينتمي إلى مجموعة الأوليات</w:t>
      </w:r>
      <w:r>
        <w:rPr>
          <w:lang w:bidi="ar-DZ"/>
        </w:rPr>
        <w:t xml:space="preserve"> </w:t>
      </w:r>
      <w:proofErr w:type="spellStart"/>
      <w:r>
        <w:rPr>
          <w:lang w:bidi="ar-DZ"/>
        </w:rPr>
        <w:t>Protozoa</w:t>
      </w:r>
      <w:proofErr w:type="spellEnd"/>
      <w:r>
        <w:rPr>
          <w:rFonts w:cs="Arial"/>
          <w:rtl/>
          <w:lang w:bidi="ar-DZ"/>
        </w:rPr>
        <w:t>، ويعيش عادة في الماء أو التربة الرطبة، وبعض أنواعه يمكن أن تسبب أمراضًا للإنسان</w:t>
      </w:r>
      <w:r>
        <w:rPr>
          <w:lang w:bidi="ar-DZ"/>
        </w:rPr>
        <w:t>.</w:t>
      </w:r>
    </w:p>
    <w:p w14:paraId="493D06A3" w14:textId="583B8470" w:rsidR="00B36D31" w:rsidRPr="00B36D31" w:rsidRDefault="00B36D31" w:rsidP="00B36D31">
      <w:pPr>
        <w:bidi/>
        <w:rPr>
          <w:b/>
          <w:bCs/>
          <w:color w:val="FF0000"/>
          <w:u w:val="single"/>
          <w:rtl/>
          <w:lang w:bidi="ar-DZ"/>
        </w:rPr>
      </w:pPr>
      <w:r w:rsidRPr="00B36D31">
        <w:rPr>
          <w:rFonts w:cs="Arial"/>
          <w:b/>
          <w:bCs/>
          <w:color w:val="FF0000"/>
          <w:u w:val="single"/>
          <w:rtl/>
          <w:lang w:bidi="ar-DZ"/>
        </w:rPr>
        <w:t>الأنواع المهمة من طفيليات الأميبا</w:t>
      </w:r>
      <w:r w:rsidRPr="00B36D31">
        <w:rPr>
          <w:b/>
          <w:bCs/>
          <w:color w:val="FF0000"/>
          <w:u w:val="single"/>
          <w:lang w:bidi="ar-DZ"/>
        </w:rPr>
        <w:t>:</w:t>
      </w:r>
    </w:p>
    <w:p w14:paraId="07369A60" w14:textId="027EDEF1" w:rsidR="00B36D31" w:rsidRDefault="00B36D31" w:rsidP="00B36D31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1</w:t>
      </w:r>
      <w:r w:rsidRPr="00B36D31">
        <w:rPr>
          <w:color w:val="00B050"/>
          <w:lang w:bidi="ar-DZ"/>
        </w:rPr>
        <w:t xml:space="preserve">. **Entamoeba </w:t>
      </w:r>
      <w:proofErr w:type="gramStart"/>
      <w:r w:rsidRPr="00B36D31">
        <w:rPr>
          <w:color w:val="00B050"/>
          <w:lang w:bidi="ar-DZ"/>
        </w:rPr>
        <w:t>histolytica:*</w:t>
      </w:r>
      <w:proofErr w:type="gramEnd"/>
      <w:r w:rsidRPr="00B36D31">
        <w:rPr>
          <w:color w:val="00B050"/>
          <w:lang w:bidi="ar-DZ"/>
        </w:rPr>
        <w:t>*</w:t>
      </w:r>
    </w:p>
    <w:p w14:paraId="59810DF6" w14:textId="13AD82C8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هو النوع الأكثر شهرة وخطورة</w:t>
      </w:r>
      <w:r>
        <w:rPr>
          <w:lang w:bidi="ar-DZ"/>
        </w:rPr>
        <w:t>.</w:t>
      </w:r>
    </w:p>
    <w:p w14:paraId="1D43128A" w14:textId="715637F4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يسبب مرض الزحار الأميبي</w:t>
      </w:r>
      <w:r>
        <w:rPr>
          <w:lang w:bidi="ar-DZ"/>
        </w:rPr>
        <w:t xml:space="preserve"> (</w:t>
      </w:r>
      <w:proofErr w:type="spellStart"/>
      <w:r>
        <w:rPr>
          <w:lang w:bidi="ar-DZ"/>
        </w:rPr>
        <w:t>Amoebic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dysentery</w:t>
      </w:r>
      <w:proofErr w:type="spellEnd"/>
      <w:r>
        <w:rPr>
          <w:lang w:bidi="ar-DZ"/>
        </w:rPr>
        <w:t>).</w:t>
      </w:r>
    </w:p>
    <w:p w14:paraId="5A71C53E" w14:textId="36DDAD82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يصيب الأمعاء الغليظة وقد يسبب تقرحات ونزيف</w:t>
      </w:r>
      <w:r>
        <w:rPr>
          <w:lang w:bidi="ar-DZ"/>
        </w:rPr>
        <w:t>.</w:t>
      </w:r>
    </w:p>
    <w:p w14:paraId="3A508ACB" w14:textId="7A5C02A0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قد ينتقل إلى الكبد مسبباً “خراجًا كبديًا أميبيًا</w:t>
      </w:r>
      <w:r>
        <w:rPr>
          <w:lang w:bidi="ar-DZ"/>
        </w:rPr>
        <w:t>”.</w:t>
      </w:r>
    </w:p>
    <w:p w14:paraId="175DC387" w14:textId="5D755C1F" w:rsidR="00B36D31" w:rsidRDefault="00B36D31" w:rsidP="00B36D31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2</w:t>
      </w:r>
      <w:r w:rsidRPr="00B36D31">
        <w:rPr>
          <w:color w:val="00B050"/>
          <w:lang w:bidi="ar-DZ"/>
        </w:rPr>
        <w:t xml:space="preserve">. **Entamoeba </w:t>
      </w:r>
      <w:proofErr w:type="gramStart"/>
      <w:r w:rsidRPr="00B36D31">
        <w:rPr>
          <w:color w:val="00B050"/>
          <w:lang w:bidi="ar-DZ"/>
        </w:rPr>
        <w:t>coli:*</w:t>
      </w:r>
      <w:proofErr w:type="gramEnd"/>
      <w:r w:rsidRPr="00B36D31">
        <w:rPr>
          <w:color w:val="00B050"/>
          <w:lang w:bidi="ar-DZ"/>
        </w:rPr>
        <w:t>*</w:t>
      </w:r>
    </w:p>
    <w:p w14:paraId="670BFBFB" w14:textId="3A11F1C8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غير ضار وعادة لا يسبب مرضًا</w:t>
      </w:r>
      <w:r>
        <w:rPr>
          <w:lang w:bidi="ar-DZ"/>
        </w:rPr>
        <w:t>.</w:t>
      </w:r>
    </w:p>
    <w:p w14:paraId="007374F8" w14:textId="0DD83264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 xml:space="preserve">يكتشف غالبًا في الفحوصات </w:t>
      </w:r>
      <w:proofErr w:type="spellStart"/>
      <w:r>
        <w:rPr>
          <w:rFonts w:cs="Arial"/>
          <w:rtl/>
          <w:lang w:bidi="ar-DZ"/>
        </w:rPr>
        <w:t>البرازية</w:t>
      </w:r>
      <w:proofErr w:type="spellEnd"/>
      <w:r>
        <w:rPr>
          <w:rFonts w:cs="Arial"/>
          <w:rtl/>
          <w:lang w:bidi="ar-DZ"/>
        </w:rPr>
        <w:t xml:space="preserve"> مع</w:t>
      </w:r>
      <w:r>
        <w:rPr>
          <w:lang w:bidi="ar-DZ"/>
        </w:rPr>
        <w:t xml:space="preserve"> Entamoeba histolytica</w:t>
      </w:r>
      <w:r>
        <w:rPr>
          <w:rFonts w:cs="Arial"/>
          <w:rtl/>
          <w:lang w:bidi="ar-DZ"/>
        </w:rPr>
        <w:t>، لكن لا يحتاج إلى علاج</w:t>
      </w:r>
      <w:r>
        <w:rPr>
          <w:lang w:bidi="ar-DZ"/>
        </w:rPr>
        <w:t>.</w:t>
      </w:r>
    </w:p>
    <w:p w14:paraId="077D4286" w14:textId="0C615A77" w:rsidR="00B36D31" w:rsidRDefault="00B36D31" w:rsidP="00B36D31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3</w:t>
      </w:r>
      <w:r w:rsidRPr="00B36D31">
        <w:rPr>
          <w:color w:val="00B050"/>
          <w:lang w:bidi="ar-DZ"/>
        </w:rPr>
        <w:t>. **</w:t>
      </w:r>
      <w:proofErr w:type="spellStart"/>
      <w:r w:rsidRPr="00B36D31">
        <w:rPr>
          <w:color w:val="00B050"/>
          <w:lang w:bidi="ar-DZ"/>
        </w:rPr>
        <w:t>Naegleria</w:t>
      </w:r>
      <w:proofErr w:type="spellEnd"/>
      <w:r w:rsidRPr="00B36D31">
        <w:rPr>
          <w:color w:val="00B050"/>
          <w:lang w:bidi="ar-DZ"/>
        </w:rPr>
        <w:t xml:space="preserve"> </w:t>
      </w:r>
      <w:proofErr w:type="spellStart"/>
      <w:proofErr w:type="gramStart"/>
      <w:r w:rsidRPr="00B36D31">
        <w:rPr>
          <w:color w:val="00B050"/>
          <w:lang w:bidi="ar-DZ"/>
        </w:rPr>
        <w:t>fowleri</w:t>
      </w:r>
      <w:proofErr w:type="spellEnd"/>
      <w:r w:rsidRPr="00B36D31">
        <w:rPr>
          <w:color w:val="00B050"/>
          <w:lang w:bidi="ar-DZ"/>
        </w:rPr>
        <w:t>:*</w:t>
      </w:r>
      <w:proofErr w:type="gramEnd"/>
      <w:r w:rsidRPr="00B36D31">
        <w:rPr>
          <w:color w:val="00B050"/>
          <w:lang w:bidi="ar-DZ"/>
        </w:rPr>
        <w:t>*</w:t>
      </w:r>
    </w:p>
    <w:p w14:paraId="6EA41458" w14:textId="10078AB7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نوع نادر وخطير جدًا من الأميبا</w:t>
      </w:r>
      <w:r>
        <w:rPr>
          <w:lang w:bidi="ar-DZ"/>
        </w:rPr>
        <w:t>.</w:t>
      </w:r>
    </w:p>
    <w:p w14:paraId="435D1898" w14:textId="03091F6F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يسبب التهابًا قاتلًا في الدماغ، يُعرف بـ“التهاب الدماغ الأميبي الأولي</w:t>
      </w:r>
      <w:r>
        <w:rPr>
          <w:lang w:bidi="ar-DZ"/>
        </w:rPr>
        <w:t>”.</w:t>
      </w:r>
    </w:p>
    <w:p w14:paraId="48D2F951" w14:textId="6E1DA9D4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   * </w:t>
      </w:r>
      <w:r>
        <w:rPr>
          <w:rFonts w:cs="Arial"/>
          <w:rtl/>
          <w:lang w:bidi="ar-DZ"/>
        </w:rPr>
        <w:t>يتم نقله من خلال الماء الملوث الذي يدخل الأنف</w:t>
      </w:r>
      <w:r>
        <w:rPr>
          <w:lang w:bidi="ar-DZ"/>
        </w:rPr>
        <w:t>.</w:t>
      </w:r>
    </w:p>
    <w:p w14:paraId="613BB4F7" w14:textId="5C276369" w:rsidR="00B36D31" w:rsidRPr="00B36D31" w:rsidRDefault="00B36D31" w:rsidP="00B36D31">
      <w:pPr>
        <w:bidi/>
        <w:rPr>
          <w:rFonts w:hint="cs"/>
          <w:b/>
          <w:bCs/>
          <w:color w:val="FF0000"/>
          <w:u w:val="single"/>
          <w:rtl/>
          <w:lang w:bidi="ar-DZ"/>
        </w:rPr>
      </w:pPr>
      <w:r w:rsidRPr="00B36D31">
        <w:rPr>
          <w:rFonts w:cs="Arial"/>
          <w:b/>
          <w:bCs/>
          <w:color w:val="FF0000"/>
          <w:u w:val="single"/>
          <w:rtl/>
          <w:lang w:bidi="ar-DZ"/>
        </w:rPr>
        <w:t>طرق الانتقال</w:t>
      </w:r>
      <w:r w:rsidRPr="00B36D31">
        <w:rPr>
          <w:b/>
          <w:bCs/>
          <w:color w:val="FF0000"/>
          <w:u w:val="single"/>
          <w:lang w:bidi="ar-DZ"/>
        </w:rPr>
        <w:t>:</w:t>
      </w:r>
    </w:p>
    <w:p w14:paraId="1DF44BA2" w14:textId="51699FE1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* </w:t>
      </w:r>
      <w:r>
        <w:rPr>
          <w:rFonts w:cs="Arial"/>
          <w:rtl/>
          <w:lang w:bidi="ar-DZ"/>
        </w:rPr>
        <w:t>تناول طعام أو ماء ملوث ببراز يحتوي على الكيسات</w:t>
      </w:r>
      <w:r>
        <w:rPr>
          <w:lang w:bidi="ar-DZ"/>
        </w:rPr>
        <w:t xml:space="preserve"> (</w:t>
      </w:r>
      <w:proofErr w:type="spellStart"/>
      <w:r>
        <w:rPr>
          <w:lang w:bidi="ar-DZ"/>
        </w:rPr>
        <w:t>Cysts</w:t>
      </w:r>
      <w:proofErr w:type="spellEnd"/>
      <w:r>
        <w:rPr>
          <w:lang w:bidi="ar-DZ"/>
        </w:rPr>
        <w:t>).</w:t>
      </w:r>
    </w:p>
    <w:p w14:paraId="49EBFC06" w14:textId="6E9B2865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* </w:t>
      </w:r>
      <w:r>
        <w:rPr>
          <w:rFonts w:cs="Arial"/>
          <w:rtl/>
          <w:lang w:bidi="ar-DZ"/>
        </w:rPr>
        <w:t>عدم غسل اليدين جيدًا</w:t>
      </w:r>
      <w:r>
        <w:rPr>
          <w:lang w:bidi="ar-DZ"/>
        </w:rPr>
        <w:t>.</w:t>
      </w:r>
    </w:p>
    <w:p w14:paraId="4100CC11" w14:textId="0177DE63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* </w:t>
      </w:r>
      <w:r>
        <w:rPr>
          <w:rFonts w:cs="Arial"/>
          <w:rtl/>
          <w:lang w:bidi="ar-DZ"/>
        </w:rPr>
        <w:t>اتصال مباشر ببيئات ملوثة</w:t>
      </w:r>
      <w:r>
        <w:rPr>
          <w:lang w:bidi="ar-DZ"/>
        </w:rPr>
        <w:t>.</w:t>
      </w:r>
    </w:p>
    <w:p w14:paraId="0BEBF1CD" w14:textId="05F77609" w:rsidR="00B36D31" w:rsidRPr="00B36D31" w:rsidRDefault="00B36D31" w:rsidP="00B36D31">
      <w:pPr>
        <w:bidi/>
        <w:rPr>
          <w:b/>
          <w:bCs/>
          <w:color w:val="FF0000"/>
          <w:u w:val="single"/>
          <w:rtl/>
          <w:lang w:bidi="ar-DZ"/>
        </w:rPr>
      </w:pPr>
      <w:r w:rsidRPr="00B36D31">
        <w:rPr>
          <w:rFonts w:cs="Arial"/>
          <w:b/>
          <w:bCs/>
          <w:color w:val="FF0000"/>
          <w:u w:val="single"/>
          <w:rtl/>
          <w:lang w:bidi="ar-DZ"/>
        </w:rPr>
        <w:t>الوقاية</w:t>
      </w:r>
      <w:r w:rsidRPr="00B36D31">
        <w:rPr>
          <w:b/>
          <w:bCs/>
          <w:color w:val="FF0000"/>
          <w:u w:val="single"/>
          <w:lang w:bidi="ar-DZ"/>
        </w:rPr>
        <w:t>:</w:t>
      </w:r>
    </w:p>
    <w:p w14:paraId="4AFD31CF" w14:textId="28F62508" w:rsidR="00B36D31" w:rsidRDefault="00B36D31" w:rsidP="00B36D31">
      <w:pPr>
        <w:bidi/>
        <w:rPr>
          <w:rtl/>
          <w:lang w:bidi="ar-DZ"/>
        </w:rPr>
      </w:pPr>
      <w:r>
        <w:rPr>
          <w:lang w:bidi="ar-DZ"/>
        </w:rPr>
        <w:t xml:space="preserve">* </w:t>
      </w:r>
      <w:r>
        <w:rPr>
          <w:rFonts w:cs="Arial"/>
          <w:rtl/>
          <w:lang w:bidi="ar-DZ"/>
        </w:rPr>
        <w:t>الإقلاع عن التدخين والمحافظة على الجرعة المسموح بها من الدواء</w:t>
      </w:r>
      <w:r>
        <w:rPr>
          <w:lang w:bidi="ar-DZ"/>
        </w:rPr>
        <w:t>.</w:t>
      </w:r>
    </w:p>
    <w:p w14:paraId="16D876B2" w14:textId="023AE880" w:rsidR="00376846" w:rsidRDefault="00B36D31" w:rsidP="00B36D31">
      <w:pPr>
        <w:bidi/>
        <w:rPr>
          <w:rFonts w:hint="cs"/>
          <w:rtl/>
          <w:lang w:bidi="ar-DZ"/>
        </w:rPr>
      </w:pPr>
      <w:r>
        <w:rPr>
          <w:lang w:bidi="ar-DZ"/>
        </w:rPr>
        <w:t xml:space="preserve">* </w:t>
      </w:r>
      <w:r>
        <w:rPr>
          <w:rFonts w:cs="Arial"/>
          <w:rtl/>
          <w:lang w:bidi="ar-DZ"/>
        </w:rPr>
        <w:t>غسل اليدين بالصابون</w:t>
      </w:r>
      <w:r>
        <w:rPr>
          <w:lang w:bidi="ar-DZ"/>
        </w:rPr>
        <w:t>.</w:t>
      </w:r>
    </w:p>
    <w:sectPr w:rsidR="0037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75"/>
    <w:rsid w:val="002B3505"/>
    <w:rsid w:val="00376846"/>
    <w:rsid w:val="004E1A75"/>
    <w:rsid w:val="00621751"/>
    <w:rsid w:val="00A431C2"/>
    <w:rsid w:val="00B36D31"/>
    <w:rsid w:val="00D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416B"/>
  <w15:chartTrackingRefBased/>
  <w15:docId w15:val="{D42602FF-7474-4495-97E6-C51CE3E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1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1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1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1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1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1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1A7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1A7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1A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1A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1A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1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1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1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1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1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1A7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1A7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COMPUTER</dc:creator>
  <cp:keywords/>
  <dc:description/>
  <cp:lastModifiedBy>ELITE COMPUTER</cp:lastModifiedBy>
  <cp:revision>2</cp:revision>
  <dcterms:created xsi:type="dcterms:W3CDTF">2025-05-02T12:56:00Z</dcterms:created>
  <dcterms:modified xsi:type="dcterms:W3CDTF">2025-05-02T12:59:00Z</dcterms:modified>
</cp:coreProperties>
</file>